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32" w:rsidRPr="00743B74" w:rsidRDefault="007B7732" w:rsidP="007B7732">
      <w:pPr>
        <w:ind w:firstLine="567"/>
        <w:jc w:val="right"/>
        <w:rPr>
          <w:b/>
          <w:bCs/>
          <w:sz w:val="28"/>
          <w:szCs w:val="28"/>
        </w:rPr>
      </w:pPr>
    </w:p>
    <w:p w:rsidR="007B7732" w:rsidRPr="007422EB" w:rsidRDefault="007B7732" w:rsidP="007B7732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Cs w:val="28"/>
        </w:rPr>
      </w:pPr>
      <w:r w:rsidRPr="007422EB">
        <w:rPr>
          <w:rFonts w:ascii="Arial" w:hAnsi="Arial" w:cs="Arial"/>
          <w:b/>
          <w:bCs/>
          <w:szCs w:val="28"/>
        </w:rPr>
        <w:t xml:space="preserve">Критерии </w:t>
      </w:r>
    </w:p>
    <w:p w:rsidR="007B7732" w:rsidRPr="007422EB" w:rsidRDefault="007B7732" w:rsidP="00212613">
      <w:pPr>
        <w:shd w:val="clear" w:color="auto" w:fill="FFFFFF"/>
        <w:jc w:val="center"/>
        <w:textAlignment w:val="baseline"/>
        <w:rPr>
          <w:rFonts w:ascii="Arial" w:hAnsi="Arial" w:cs="Arial"/>
          <w:b/>
          <w:szCs w:val="28"/>
        </w:rPr>
      </w:pPr>
      <w:r w:rsidRPr="007422EB">
        <w:rPr>
          <w:rFonts w:ascii="Arial" w:hAnsi="Arial" w:cs="Arial"/>
          <w:b/>
          <w:bCs/>
          <w:szCs w:val="28"/>
        </w:rPr>
        <w:t xml:space="preserve">отнесения объектов контроля к категориям риска </w:t>
      </w:r>
      <w:r w:rsidR="00212613">
        <w:rPr>
          <w:rFonts w:ascii="Arial" w:hAnsi="Arial" w:cs="Arial"/>
          <w:b/>
          <w:bCs/>
          <w:szCs w:val="28"/>
        </w:rPr>
        <w:t>в сфере благоустройства</w:t>
      </w:r>
    </w:p>
    <w:p w:rsidR="007B7732" w:rsidRDefault="007B7732" w:rsidP="007B7732">
      <w:pPr>
        <w:ind w:firstLine="567"/>
        <w:jc w:val="center"/>
        <w:rPr>
          <w:rFonts w:ascii="Arial" w:hAnsi="Arial" w:cs="Arial"/>
          <w:szCs w:val="28"/>
        </w:rPr>
      </w:pPr>
    </w:p>
    <w:p w:rsidR="00212613" w:rsidRPr="007422EB" w:rsidRDefault="00212613" w:rsidP="00212613">
      <w:pPr>
        <w:ind w:firstLine="567"/>
        <w:jc w:val="both"/>
        <w:rPr>
          <w:rFonts w:ascii="Arial" w:hAnsi="Arial" w:cs="Arial"/>
          <w:szCs w:val="28"/>
        </w:rPr>
      </w:pPr>
      <w:r w:rsidRPr="00881516">
        <w:rPr>
          <w:rFonts w:ascii="Arial" w:hAnsi="Arial" w:cs="Arial"/>
        </w:rPr>
        <w:t xml:space="preserve">При осуществлении контроля в сфере благоустройства </w:t>
      </w:r>
      <w:r w:rsidRPr="00881516">
        <w:rPr>
          <w:rFonts w:ascii="Arial" w:hAnsi="Arial" w:cs="Arial"/>
          <w:shd w:val="clear" w:color="auto" w:fill="FFFFFF"/>
        </w:rPr>
        <w:t>система оценки и управления рисками не применяется</w:t>
      </w:r>
      <w:r w:rsidRPr="00881516">
        <w:rPr>
          <w:rFonts w:ascii="Arial" w:hAnsi="Arial" w:cs="Arial"/>
        </w:rPr>
        <w:t>.</w:t>
      </w:r>
    </w:p>
    <w:p w:rsidR="007B7732" w:rsidRPr="00743B74" w:rsidRDefault="007B7732" w:rsidP="007B7732">
      <w:pPr>
        <w:ind w:firstLine="567"/>
        <w:jc w:val="center"/>
      </w:pPr>
      <w:r w:rsidRPr="00743B74">
        <w:rPr>
          <w:sz w:val="16"/>
          <w:szCs w:val="16"/>
          <w:vertAlign w:val="superscript"/>
        </w:rPr>
        <w:t> </w:t>
      </w:r>
    </w:p>
    <w:p w:rsidR="002B0A83" w:rsidRDefault="002B0A83" w:rsidP="007B7732">
      <w:pPr>
        <w:pStyle w:val="a3"/>
      </w:pPr>
    </w:p>
    <w:sectPr w:rsidR="002B0A83" w:rsidSect="002B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732"/>
    <w:rsid w:val="00212613"/>
    <w:rsid w:val="002B0A83"/>
    <w:rsid w:val="007B7732"/>
    <w:rsid w:val="00E9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773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B7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2023-03-24T02:08:00Z</dcterms:created>
  <dcterms:modified xsi:type="dcterms:W3CDTF">2023-03-24T02:17:00Z</dcterms:modified>
</cp:coreProperties>
</file>